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A5" w:rsidRPr="001450A5" w:rsidRDefault="00E52F4B" w:rsidP="001450A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52F4B">
        <w:rPr>
          <w:b/>
          <w:sz w:val="28"/>
          <w:szCs w:val="28"/>
        </w:rPr>
        <w:t>рава граждан в сфере здравоохранения</w:t>
      </w:r>
      <w:r>
        <w:rPr>
          <w:b/>
          <w:sz w:val="28"/>
          <w:szCs w:val="28"/>
        </w:rPr>
        <w:t>.</w:t>
      </w:r>
    </w:p>
    <w:p w:rsidR="001450A5" w:rsidRPr="001450A5" w:rsidRDefault="008E0650" w:rsidP="001450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0A5" w:rsidRPr="001450A5">
        <w:rPr>
          <w:sz w:val="28"/>
          <w:szCs w:val="28"/>
        </w:rPr>
        <w:t>В настоящее время базовым законом, регулирующим права граждан в сфере здравоохранения, является Федеральный закон от 21.11.2011 № 323-ФЗ «Об основах охраны здоровья граждан в Российской Федерации», в соответствии с которым разработаны и утверждены стандарты и порядки оказания медицинской помощи.</w:t>
      </w:r>
    </w:p>
    <w:p w:rsidR="001450A5" w:rsidRPr="001450A5" w:rsidRDefault="001450A5" w:rsidP="001450A5">
      <w:pPr>
        <w:ind w:firstLine="709"/>
        <w:jc w:val="both"/>
        <w:rPr>
          <w:sz w:val="28"/>
          <w:szCs w:val="28"/>
        </w:rPr>
      </w:pPr>
      <w:r w:rsidRPr="001450A5">
        <w:rPr>
          <w:sz w:val="28"/>
          <w:szCs w:val="28"/>
        </w:rPr>
        <w:t>Законодательством о здравоохранении определена трехуровневая система контроля качества медицинской деятельности, включающая государственный, ведомственный и внутренний контроль:</w:t>
      </w:r>
    </w:p>
    <w:p w:rsidR="001450A5" w:rsidRPr="001450A5" w:rsidRDefault="001450A5" w:rsidP="001450A5">
      <w:pPr>
        <w:ind w:firstLine="709"/>
        <w:jc w:val="both"/>
        <w:rPr>
          <w:sz w:val="28"/>
          <w:szCs w:val="28"/>
        </w:rPr>
      </w:pPr>
      <w:r w:rsidRPr="001450A5">
        <w:rPr>
          <w:sz w:val="28"/>
          <w:szCs w:val="28"/>
        </w:rPr>
        <w:t>1) внутренний контроль — при обнаружении недостатков в процессе оказания медицинской помощи пациент имеет право предъявить к претензии по качеству непосредственно к медицинскому учреждению, а администрация медицинской организации в свою очередь обязана принять меры к устранению нарушений;</w:t>
      </w:r>
    </w:p>
    <w:p w:rsidR="001450A5" w:rsidRPr="001450A5" w:rsidRDefault="001450A5" w:rsidP="001450A5">
      <w:pPr>
        <w:ind w:firstLine="709"/>
        <w:jc w:val="both"/>
        <w:rPr>
          <w:sz w:val="28"/>
          <w:szCs w:val="28"/>
        </w:rPr>
      </w:pPr>
      <w:r w:rsidRPr="001450A5">
        <w:rPr>
          <w:sz w:val="28"/>
          <w:szCs w:val="28"/>
        </w:rPr>
        <w:t>2) ведомственный контроль — гражданин также вправе защищать свои интересы через министерство здравоохранения Калининградской области;</w:t>
      </w:r>
    </w:p>
    <w:p w:rsidR="001450A5" w:rsidRPr="001450A5" w:rsidRDefault="001450A5" w:rsidP="001450A5">
      <w:pPr>
        <w:ind w:firstLine="709"/>
        <w:jc w:val="both"/>
        <w:rPr>
          <w:sz w:val="28"/>
          <w:szCs w:val="28"/>
        </w:rPr>
      </w:pPr>
      <w:r w:rsidRPr="001450A5">
        <w:rPr>
          <w:sz w:val="28"/>
          <w:szCs w:val="28"/>
        </w:rPr>
        <w:t>3) государственный контроль на территории края осуществляет Территориальный орган Росздравнадзора по Калининградской области;</w:t>
      </w:r>
    </w:p>
    <w:p w:rsidR="001450A5" w:rsidRPr="001450A5" w:rsidRDefault="001450A5" w:rsidP="001450A5">
      <w:pPr>
        <w:ind w:firstLine="709"/>
        <w:jc w:val="both"/>
        <w:rPr>
          <w:sz w:val="28"/>
          <w:szCs w:val="28"/>
        </w:rPr>
      </w:pPr>
      <w:r w:rsidRPr="001450A5">
        <w:rPr>
          <w:sz w:val="28"/>
          <w:szCs w:val="28"/>
        </w:rPr>
        <w:t>Кроме того, в рамах обязательного медицинского страхования на некачественно оказанные медицинские услуги можно пожаловаться в страховую компанию, в которой оформлен медицинский полис, в штате которой работают медицинские эксперты. При поступлении обращения от пациента они проводят соответствующую экспертизу на предмет соблюдения стандартов и порядков оказания медицинской помощи. В случае выявления недостатков больница не получит оплату за оказанные услуги.</w:t>
      </w:r>
    </w:p>
    <w:p w:rsidR="001450A5" w:rsidRPr="001450A5" w:rsidRDefault="001450A5" w:rsidP="001450A5">
      <w:pPr>
        <w:ind w:firstLine="709"/>
        <w:jc w:val="both"/>
        <w:rPr>
          <w:sz w:val="28"/>
          <w:szCs w:val="28"/>
        </w:rPr>
      </w:pPr>
      <w:r w:rsidRPr="001450A5">
        <w:rPr>
          <w:sz w:val="28"/>
          <w:szCs w:val="28"/>
        </w:rPr>
        <w:t>Контроль за деятельностью страховых медицинских организаций осуществляет Территориальный фонд обязательного медицинского страхования Калининградской области, который при поступлении заявления проводит повторную экспертизу и по ее результатам, в случае выявления нарушений, принимает меры, как к страховой, так и медицинской организации.</w:t>
      </w:r>
    </w:p>
    <w:p w:rsidR="001450A5" w:rsidRPr="001450A5" w:rsidRDefault="001450A5" w:rsidP="001450A5">
      <w:pPr>
        <w:ind w:firstLine="709"/>
        <w:jc w:val="both"/>
        <w:rPr>
          <w:sz w:val="28"/>
          <w:szCs w:val="28"/>
        </w:rPr>
      </w:pPr>
      <w:r w:rsidRPr="001450A5">
        <w:rPr>
          <w:sz w:val="28"/>
          <w:szCs w:val="28"/>
        </w:rPr>
        <w:t>В свою очередь прокуратура Российской Федерации осуществляет надзор за соблюдением прав и свобод гражданин. Надзор за исполнением законодательства о здравоохранении, соблюдении конституционных прав граждан на охрану здоровья, получение качественной и своевременной медицинской помощи является приоритетным направлением деятельности.</w:t>
      </w:r>
    </w:p>
    <w:p w:rsidR="00FF3D06" w:rsidRPr="00C30CD7" w:rsidRDefault="001450A5" w:rsidP="001450A5">
      <w:pPr>
        <w:ind w:firstLine="709"/>
        <w:jc w:val="both"/>
        <w:rPr>
          <w:sz w:val="28"/>
          <w:szCs w:val="28"/>
        </w:rPr>
      </w:pPr>
      <w:r w:rsidRPr="001450A5">
        <w:rPr>
          <w:sz w:val="28"/>
          <w:szCs w:val="28"/>
        </w:rPr>
        <w:t>При этом, не подменяя специально созданные органы для осуществления контроля в сфере здравоохранения, органами прокуратуры особое внимание уделяется соблюдению прав социально-незащищённых категорий граждан. При проведении проверок прокурорами дается комплексная оценка деятельности как медицинских учреждений, так и работе контролирующих органов. По каждому выявленному нарушению принимаются меры реагирования.</w:t>
      </w:r>
      <w:bookmarkStart w:id="0" w:name="_GoBack"/>
      <w:bookmarkEnd w:id="0"/>
    </w:p>
    <w:sectPr w:rsidR="00FF3D06" w:rsidRPr="00C30CD7" w:rsidSect="00C30CD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E"/>
    <w:rsid w:val="000053A4"/>
    <w:rsid w:val="0002111E"/>
    <w:rsid w:val="001450A5"/>
    <w:rsid w:val="003724DB"/>
    <w:rsid w:val="004003B5"/>
    <w:rsid w:val="004A36F3"/>
    <w:rsid w:val="006E730B"/>
    <w:rsid w:val="0072446F"/>
    <w:rsid w:val="00792314"/>
    <w:rsid w:val="008E0650"/>
    <w:rsid w:val="00C30CD7"/>
    <w:rsid w:val="00C53BC7"/>
    <w:rsid w:val="00E52F4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3617"/>
  <w15:chartTrackingRefBased/>
  <w15:docId w15:val="{919A7DAF-F8DB-4343-AC6F-75ABC42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11</cp:revision>
  <cp:lastPrinted>2024-05-17T04:38:00Z</cp:lastPrinted>
  <dcterms:created xsi:type="dcterms:W3CDTF">2024-05-16T09:20:00Z</dcterms:created>
  <dcterms:modified xsi:type="dcterms:W3CDTF">2024-07-04T04:01:00Z</dcterms:modified>
</cp:coreProperties>
</file>